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74E" w:rsidRDefault="006D074E" w:rsidP="006D074E">
      <w:pPr>
        <w:pStyle w:val="NormalWeb"/>
        <w:shd w:val="clear" w:color="auto" w:fill="FFFFFF"/>
        <w:spacing w:before="0" w:beforeAutospacing="0" w:after="90" w:afterAutospacing="0" w:line="290" w:lineRule="atLeast"/>
        <w:rPr>
          <w:rFonts w:ascii="Helvetica" w:hAnsi="Helvetica" w:cs="Helvetica"/>
          <w:color w:val="141823"/>
          <w:sz w:val="21"/>
          <w:szCs w:val="21"/>
        </w:rPr>
      </w:pPr>
      <w:r>
        <w:rPr>
          <w:rFonts w:ascii="Helvetica" w:hAnsi="Helvetica" w:cs="Helvetica"/>
          <w:color w:val="141823"/>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12pt">
            <v:imagedata r:id="rId5" o:title="IMG_3641"/>
          </v:shape>
        </w:pict>
      </w:r>
    </w:p>
    <w:p w:rsidR="006D074E" w:rsidRDefault="006D074E" w:rsidP="006D074E">
      <w:pPr>
        <w:pStyle w:val="NormalWeb"/>
        <w:shd w:val="clear" w:color="auto" w:fill="FFFFFF"/>
        <w:spacing w:before="0" w:beforeAutospacing="0" w:after="90" w:afterAutospacing="0" w:line="290" w:lineRule="atLeast"/>
        <w:rPr>
          <w:rFonts w:ascii="Helvetica" w:hAnsi="Helvetica" w:cs="Helvetica"/>
          <w:color w:val="141823"/>
          <w:sz w:val="21"/>
          <w:szCs w:val="21"/>
        </w:rPr>
      </w:pPr>
    </w:p>
    <w:p w:rsidR="006D074E" w:rsidRDefault="006D074E" w:rsidP="006D074E">
      <w:pPr>
        <w:pStyle w:val="NormalWeb"/>
        <w:shd w:val="clear" w:color="auto" w:fill="FFFFFF"/>
        <w:spacing w:before="0" w:beforeAutospacing="0" w:after="90" w:afterAutospacing="0" w:line="290" w:lineRule="atLeast"/>
        <w:rPr>
          <w:rFonts w:ascii="Helvetica" w:hAnsi="Helvetica" w:cs="Helvetica"/>
          <w:color w:val="141823"/>
          <w:sz w:val="21"/>
          <w:szCs w:val="21"/>
        </w:rPr>
      </w:pPr>
      <w:r>
        <w:rPr>
          <w:rFonts w:ascii="Helvetica" w:hAnsi="Helvetica" w:cs="Helvetica"/>
          <w:color w:val="141823"/>
          <w:sz w:val="21"/>
          <w:szCs w:val="21"/>
        </w:rPr>
        <w:t xml:space="preserve">With tremendous sadness, we must report that a </w:t>
      </w:r>
      <w:hyperlink r:id="rId6" w:history="1">
        <w:r w:rsidRPr="006D074E">
          <w:rPr>
            <w:rStyle w:val="Hyperlink"/>
            <w:rFonts w:ascii="Helvetica" w:hAnsi="Helvetica" w:cs="Helvetica"/>
            <w:sz w:val="21"/>
            <w:szCs w:val="21"/>
          </w:rPr>
          <w:t>City of Bloomington Public Works employee</w:t>
        </w:r>
      </w:hyperlink>
      <w:bookmarkStart w:id="0" w:name="_GoBack"/>
      <w:bookmarkEnd w:id="0"/>
      <w:r>
        <w:rPr>
          <w:rFonts w:ascii="Helvetica" w:hAnsi="Helvetica" w:cs="Helvetica"/>
          <w:color w:val="141823"/>
          <w:sz w:val="21"/>
          <w:szCs w:val="21"/>
        </w:rPr>
        <w:t xml:space="preserve"> has died as a result of injuries he sustained in a two-car crash on Thursday, January 28, at the 400 block of American Boulevard East. An SUV rear-ended a stationary City of Bloomington Public Works truck occupied by two City employees who were with a crew performing snow removal.</w:t>
      </w:r>
    </w:p>
    <w:p w:rsidR="006D074E" w:rsidRDefault="006D074E" w:rsidP="006D074E">
      <w:pPr>
        <w:pStyle w:val="NormalWeb"/>
        <w:shd w:val="clear" w:color="auto" w:fill="FFFFFF"/>
        <w:spacing w:before="90" w:beforeAutospacing="0" w:after="90" w:afterAutospacing="0" w:line="290" w:lineRule="atLeast"/>
        <w:rPr>
          <w:rFonts w:ascii="Helvetica" w:hAnsi="Helvetica" w:cs="Helvetica"/>
          <w:color w:val="141823"/>
          <w:sz w:val="21"/>
          <w:szCs w:val="21"/>
        </w:rPr>
      </w:pPr>
      <w:r>
        <w:rPr>
          <w:rFonts w:ascii="Helvetica" w:hAnsi="Helvetica" w:cs="Helvetica"/>
          <w:color w:val="141823"/>
          <w:sz w:val="21"/>
          <w:szCs w:val="21"/>
        </w:rPr>
        <w:t xml:space="preserve">Equipment Operator Tyler </w:t>
      </w:r>
      <w:proofErr w:type="spellStart"/>
      <w:r>
        <w:rPr>
          <w:rFonts w:ascii="Helvetica" w:hAnsi="Helvetica" w:cs="Helvetica"/>
          <w:color w:val="141823"/>
          <w:sz w:val="21"/>
          <w:szCs w:val="21"/>
        </w:rPr>
        <w:t>Lenort</w:t>
      </w:r>
      <w:proofErr w:type="spellEnd"/>
      <w:r>
        <w:rPr>
          <w:rFonts w:ascii="Helvetica" w:hAnsi="Helvetica" w:cs="Helvetica"/>
          <w:color w:val="141823"/>
          <w:sz w:val="21"/>
          <w:szCs w:val="21"/>
        </w:rPr>
        <w:t>, one of the occupants in the truck, died from his injuries. Equipment Operat</w:t>
      </w:r>
      <w:r>
        <w:rPr>
          <w:rStyle w:val="textexposedshow"/>
          <w:rFonts w:ascii="Helvetica" w:hAnsi="Helvetica" w:cs="Helvetica"/>
          <w:color w:val="141823"/>
          <w:sz w:val="21"/>
          <w:szCs w:val="21"/>
        </w:rPr>
        <w:t xml:space="preserve">or Daryl </w:t>
      </w:r>
      <w:proofErr w:type="spellStart"/>
      <w:r>
        <w:rPr>
          <w:rStyle w:val="textexposedshow"/>
          <w:rFonts w:ascii="Helvetica" w:hAnsi="Helvetica" w:cs="Helvetica"/>
          <w:color w:val="141823"/>
          <w:sz w:val="21"/>
          <w:szCs w:val="21"/>
        </w:rPr>
        <w:t>Bittmann</w:t>
      </w:r>
      <w:proofErr w:type="spellEnd"/>
      <w:r>
        <w:rPr>
          <w:rStyle w:val="textexposedshow"/>
          <w:rFonts w:ascii="Helvetica" w:hAnsi="Helvetica" w:cs="Helvetica"/>
          <w:color w:val="141823"/>
          <w:sz w:val="21"/>
          <w:szCs w:val="21"/>
        </w:rPr>
        <w:t xml:space="preserve">, who was also in the truck, remains in the hospital with serious </w:t>
      </w:r>
      <w:proofErr w:type="gramStart"/>
      <w:r>
        <w:rPr>
          <w:rStyle w:val="textexposedshow"/>
          <w:rFonts w:ascii="Helvetica" w:hAnsi="Helvetica" w:cs="Helvetica"/>
          <w:color w:val="141823"/>
          <w:sz w:val="21"/>
          <w:szCs w:val="21"/>
        </w:rPr>
        <w:t>injuries.</w:t>
      </w:r>
      <w:proofErr w:type="gramEnd"/>
    </w:p>
    <w:p w:rsidR="006D074E" w:rsidRDefault="006D074E" w:rsidP="006D074E">
      <w:pPr>
        <w:pStyle w:val="NormalWeb"/>
        <w:shd w:val="clear" w:color="auto" w:fill="FFFFFF"/>
        <w:spacing w:before="0" w:beforeAutospacing="0" w:after="90" w:afterAutospacing="0" w:line="290" w:lineRule="atLeast"/>
        <w:rPr>
          <w:rFonts w:ascii="Helvetica" w:hAnsi="Helvetica" w:cs="Helvetica"/>
          <w:color w:val="141823"/>
          <w:sz w:val="21"/>
          <w:szCs w:val="21"/>
        </w:rPr>
      </w:pPr>
      <w:r>
        <w:rPr>
          <w:rFonts w:ascii="Helvetica" w:hAnsi="Helvetica" w:cs="Helvetica"/>
          <w:color w:val="141823"/>
          <w:sz w:val="21"/>
          <w:szCs w:val="21"/>
        </w:rPr>
        <w:t xml:space="preserve">“It is with much sadness that I report the passing of Tyler </w:t>
      </w:r>
      <w:proofErr w:type="spellStart"/>
      <w:r>
        <w:rPr>
          <w:rFonts w:ascii="Helvetica" w:hAnsi="Helvetica" w:cs="Helvetica"/>
          <w:color w:val="141823"/>
          <w:sz w:val="21"/>
          <w:szCs w:val="21"/>
        </w:rPr>
        <w:t>Lenort</w:t>
      </w:r>
      <w:proofErr w:type="spellEnd"/>
      <w:r>
        <w:rPr>
          <w:rFonts w:ascii="Helvetica" w:hAnsi="Helvetica" w:cs="Helvetica"/>
          <w:color w:val="141823"/>
          <w:sz w:val="21"/>
          <w:szCs w:val="21"/>
        </w:rPr>
        <w:t>. He was a dedicated City employee of 15 years who will be greatly missed,” City Manager Jamie Verbrugge said. “Our thoughts and condolences are with Tyler’s family, friends and coworkers during this very difficult time. We are also focused on Daryl’s recovery. He is a dedicated employee of more than 28 years."</w:t>
      </w:r>
    </w:p>
    <w:p w:rsidR="00D574B5" w:rsidRDefault="00D574B5"/>
    <w:p w:rsidR="006D074E" w:rsidRPr="006D074E" w:rsidRDefault="006D074E">
      <w:pPr>
        <w:rPr>
          <w:rFonts w:ascii="Helvetica" w:eastAsia="Times New Roman" w:hAnsi="Helvetica" w:cs="Helvetica"/>
          <w:color w:val="141823"/>
          <w:sz w:val="21"/>
          <w:szCs w:val="21"/>
        </w:rPr>
      </w:pPr>
      <w:r w:rsidRPr="006D074E">
        <w:rPr>
          <w:rFonts w:ascii="Helvetica" w:eastAsia="Times New Roman" w:hAnsi="Helvetica" w:cs="Helvetica"/>
          <w:color w:val="141823"/>
          <w:sz w:val="21"/>
          <w:szCs w:val="21"/>
        </w:rPr>
        <w:t xml:space="preserve">Please visit </w:t>
      </w:r>
      <w:hyperlink r:id="rId7" w:history="1">
        <w:r w:rsidRPr="006D074E">
          <w:rPr>
            <w:rStyle w:val="Hyperlink"/>
            <w:rFonts w:ascii="Helvetica" w:eastAsia="Times New Roman" w:hAnsi="Helvetica" w:cs="Helvetica"/>
            <w:sz w:val="21"/>
            <w:szCs w:val="21"/>
          </w:rPr>
          <w:t xml:space="preserve">Tyler’s </w:t>
        </w:r>
        <w:proofErr w:type="spellStart"/>
        <w:r w:rsidRPr="006D074E">
          <w:rPr>
            <w:rStyle w:val="Hyperlink"/>
            <w:rFonts w:ascii="Helvetica" w:eastAsia="Times New Roman" w:hAnsi="Helvetica" w:cs="Helvetica"/>
            <w:sz w:val="21"/>
            <w:szCs w:val="21"/>
          </w:rPr>
          <w:t>CaringBridge</w:t>
        </w:r>
        <w:proofErr w:type="spellEnd"/>
      </w:hyperlink>
      <w:r w:rsidRPr="006D074E">
        <w:rPr>
          <w:rFonts w:ascii="Helvetica" w:eastAsia="Times New Roman" w:hAnsi="Helvetica" w:cs="Helvetica"/>
          <w:color w:val="141823"/>
          <w:sz w:val="21"/>
          <w:szCs w:val="21"/>
        </w:rPr>
        <w:t xml:space="preserve"> site.</w:t>
      </w:r>
    </w:p>
    <w:sectPr w:rsidR="006D074E" w:rsidRPr="006D07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74E"/>
    <w:rsid w:val="006D074E"/>
    <w:rsid w:val="00976CD8"/>
    <w:rsid w:val="00D57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D07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6D074E"/>
  </w:style>
  <w:style w:type="character" w:styleId="Hyperlink">
    <w:name w:val="Hyperlink"/>
    <w:basedOn w:val="DefaultParagraphFont"/>
    <w:uiPriority w:val="99"/>
    <w:unhideWhenUsed/>
    <w:rsid w:val="006D074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D07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6D074E"/>
  </w:style>
  <w:style w:type="character" w:styleId="Hyperlink">
    <w:name w:val="Hyperlink"/>
    <w:basedOn w:val="DefaultParagraphFont"/>
    <w:uiPriority w:val="99"/>
    <w:unhideWhenUsed/>
    <w:rsid w:val="006D07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875704">
      <w:bodyDiv w:val="1"/>
      <w:marLeft w:val="0"/>
      <w:marRight w:val="0"/>
      <w:marTop w:val="0"/>
      <w:marBottom w:val="0"/>
      <w:divBdr>
        <w:top w:val="none" w:sz="0" w:space="0" w:color="auto"/>
        <w:left w:val="none" w:sz="0" w:space="0" w:color="auto"/>
        <w:bottom w:val="none" w:sz="0" w:space="0" w:color="auto"/>
        <w:right w:val="none" w:sz="0" w:space="0" w:color="auto"/>
      </w:divBdr>
      <w:divsChild>
        <w:div w:id="21106643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aringbridge.org/visit/tylerlenort/mystory"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bloomingtonmn.gov/about-bloomington/news/bloomington-public-works-employee-dies-2016-02-01"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23F72025.dotm</Template>
  <TotalTime>11</TotalTime>
  <Pages>1</Pages>
  <Words>177</Words>
  <Characters>1009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City of Bloomington</Company>
  <LinksUpToDate>false</LinksUpToDate>
  <CharactersWithSpaces>1184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J Wild</dc:creator>
  <cp:lastModifiedBy>Charles J Wild</cp:lastModifiedBy>
  <cp:revision>1</cp:revision>
  <dcterms:created xsi:type="dcterms:W3CDTF">2016-02-02T14:04:00Z</dcterms:created>
  <dcterms:modified xsi:type="dcterms:W3CDTF">2016-02-02T14:15:00Z</dcterms:modified>
</cp:coreProperties>
</file>